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622B0" w14:textId="3CCF79BB" w:rsidR="00EC4A81" w:rsidRPr="00930D87" w:rsidRDefault="00EC4A81" w:rsidP="00EC4A81">
      <w:pPr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930D87">
        <w:rPr>
          <w:rFonts w:ascii="Times New Roman" w:eastAsia="標楷體" w:hAnsi="Times New Roman" w:hint="eastAsia"/>
          <w:b/>
          <w:bCs/>
          <w:sz w:val="40"/>
          <w:szCs w:val="40"/>
        </w:rPr>
        <w:t>乳房纖維囊腫</w:t>
      </w:r>
    </w:p>
    <w:p w14:paraId="155DADDB" w14:textId="7FE1CDB6" w:rsidR="00EC4A81" w:rsidRPr="00930D87" w:rsidRDefault="00EC4A81" w:rsidP="00EC4A81">
      <w:pPr>
        <w:jc w:val="right"/>
        <w:rPr>
          <w:rFonts w:ascii="Times New Roman" w:eastAsia="標楷體" w:hAnsi="Times New Roman"/>
          <w:b/>
        </w:rPr>
      </w:pPr>
      <w:r w:rsidRPr="00930D87">
        <w:rPr>
          <w:rFonts w:ascii="Times New Roman" w:eastAsia="標楷體" w:hAnsi="Times New Roman" w:hint="eastAsia"/>
          <w:b/>
        </w:rPr>
        <w:t>洪薏雯</w:t>
      </w:r>
      <w:r w:rsidRPr="00930D87">
        <w:rPr>
          <w:rFonts w:ascii="Times New Roman" w:eastAsia="標楷體" w:hAnsi="Times New Roman"/>
          <w:b/>
        </w:rPr>
        <w:t xml:space="preserve"> </w:t>
      </w:r>
      <w:r w:rsidRPr="00930D87">
        <w:rPr>
          <w:rFonts w:ascii="Times New Roman" w:eastAsia="標楷體" w:hAnsi="Times New Roman" w:hint="eastAsia"/>
          <w:b/>
        </w:rPr>
        <w:t>醫師</w:t>
      </w:r>
      <w:r w:rsidRPr="00930D87">
        <w:rPr>
          <w:rFonts w:ascii="Times New Roman" w:eastAsia="標楷體" w:hAnsi="Times New Roman"/>
          <w:b/>
        </w:rPr>
        <w:t xml:space="preserve"> </w:t>
      </w:r>
      <w:r w:rsidRPr="00930D87">
        <w:rPr>
          <w:rFonts w:ascii="Times New Roman" w:eastAsia="標楷體" w:hAnsi="Times New Roman" w:hint="eastAsia"/>
          <w:b/>
        </w:rPr>
        <w:t>撰寫</w:t>
      </w:r>
    </w:p>
    <w:p w14:paraId="46249146" w14:textId="77777777" w:rsidR="00087D7A" w:rsidRPr="00930D87" w:rsidRDefault="00087D7A" w:rsidP="00C43FEF">
      <w:pPr>
        <w:jc w:val="center"/>
        <w:rPr>
          <w:rFonts w:ascii="Times New Roman" w:eastAsia="標楷體" w:hAnsi="Times New Roman"/>
        </w:rPr>
      </w:pPr>
    </w:p>
    <w:p w14:paraId="03E61548" w14:textId="77777777" w:rsidR="00C43FEF" w:rsidRPr="00930D87" w:rsidRDefault="00C43FEF" w:rsidP="00C43FEF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纖維囊腫的了解</w:t>
      </w:r>
    </w:p>
    <w:p w14:paraId="2CCB1F62" w14:textId="77777777" w:rsidR="00287808" w:rsidRPr="00930D87" w:rsidRDefault="00C43FEF" w:rsidP="00C43FEF">
      <w:pPr>
        <w:ind w:firstLineChars="200" w:firstLine="48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乳房纖維囊腫是一種良性的乳房變化，常見於生育年齡的女性。</w:t>
      </w:r>
      <w:r w:rsidR="00287808" w:rsidRPr="00930D87">
        <w:rPr>
          <w:rFonts w:ascii="Times New Roman" w:eastAsia="標楷體" w:hAnsi="Times New Roman" w:hint="eastAsia"/>
        </w:rPr>
        <w:t>為乳腺受女性荷爾蒙刺激所致的一系列變化，包括囊腫</w:t>
      </w:r>
      <w:r w:rsidR="00287808" w:rsidRPr="00930D87">
        <w:rPr>
          <w:rFonts w:ascii="Times New Roman" w:eastAsia="標楷體" w:hAnsi="Times New Roman" w:hint="eastAsia"/>
        </w:rPr>
        <w:t>(</w:t>
      </w:r>
      <w:r w:rsidR="00287808" w:rsidRPr="00930D87">
        <w:rPr>
          <w:rFonts w:ascii="Times New Roman" w:eastAsia="標楷體" w:hAnsi="Times New Roman" w:hint="eastAsia"/>
        </w:rPr>
        <w:t>水泡</w:t>
      </w:r>
      <w:r w:rsidR="00287808" w:rsidRPr="00930D87">
        <w:rPr>
          <w:rFonts w:ascii="Times New Roman" w:eastAsia="標楷體" w:hAnsi="Times New Roman" w:hint="eastAsia"/>
        </w:rPr>
        <w:t>)</w:t>
      </w:r>
      <w:r w:rsidR="00287808" w:rsidRPr="00930D87">
        <w:rPr>
          <w:rFonts w:ascii="Times New Roman" w:eastAsia="標楷體" w:hAnsi="Times New Roman" w:hint="eastAsia"/>
        </w:rPr>
        <w:t>、乳房腫脹、乳房顆粒感及不同程度的疼痛感。</w:t>
      </w:r>
      <w:r w:rsidRPr="00930D87">
        <w:rPr>
          <w:rFonts w:ascii="Times New Roman" w:eastAsia="標楷體" w:hAnsi="Times New Roman" w:hint="eastAsia"/>
        </w:rPr>
        <w:t>其中乳房</w:t>
      </w:r>
      <w:r w:rsidR="002776B6" w:rsidRPr="00930D87">
        <w:rPr>
          <w:rFonts w:ascii="Times New Roman" w:eastAsia="標楷體" w:hAnsi="Times New Roman" w:hint="eastAsia"/>
        </w:rPr>
        <w:t>腫脹</w:t>
      </w:r>
      <w:r w:rsidRPr="00930D87">
        <w:rPr>
          <w:rFonts w:ascii="Times New Roman" w:eastAsia="標楷體" w:hAnsi="Times New Roman" w:hint="eastAsia"/>
        </w:rPr>
        <w:t>疼痛是</w:t>
      </w:r>
      <w:r w:rsidR="002776B6" w:rsidRPr="00930D87">
        <w:rPr>
          <w:rFonts w:ascii="Times New Roman" w:eastAsia="標楷體" w:hAnsi="Times New Roman" w:hint="eastAsia"/>
        </w:rPr>
        <w:t>病患</w:t>
      </w:r>
      <w:r w:rsidRPr="00930D87">
        <w:rPr>
          <w:rFonts w:ascii="Times New Roman" w:eastAsia="標楷體" w:hAnsi="Times New Roman" w:hint="eastAsia"/>
        </w:rPr>
        <w:t>最常見的症狀，且其最常出現在月經週期前一至二週內，但也有可能因身體狀況或外來的荷爾蒙刺激有不規則出現的情形</w:t>
      </w:r>
      <w:r w:rsidR="00287808" w:rsidRPr="00930D87">
        <w:rPr>
          <w:rFonts w:ascii="Times New Roman" w:eastAsia="標楷體" w:hAnsi="Times New Roman" w:hint="eastAsia"/>
        </w:rPr>
        <w:t>。</w:t>
      </w:r>
    </w:p>
    <w:p w14:paraId="077FBD3C" w14:textId="77777777" w:rsidR="009A6E85" w:rsidRPr="00930D87" w:rsidRDefault="009A6E85">
      <w:pPr>
        <w:rPr>
          <w:rFonts w:ascii="Times New Roman" w:eastAsia="標楷體" w:hAnsi="Times New Roman"/>
        </w:rPr>
      </w:pPr>
    </w:p>
    <w:p w14:paraId="4A8B56FA" w14:textId="77777777" w:rsidR="00C43FEF" w:rsidRPr="00930D87" w:rsidRDefault="00C43FEF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可能原因</w:t>
      </w:r>
      <w:r w:rsidRPr="00930D87">
        <w:rPr>
          <w:rFonts w:ascii="Times New Roman" w:eastAsia="標楷體" w:hAnsi="Times New Roman" w:hint="eastAsia"/>
          <w:b/>
          <w:bCs/>
        </w:rPr>
        <w:t>:</w:t>
      </w:r>
      <w:r w:rsidRPr="00930D87">
        <w:rPr>
          <w:rFonts w:ascii="Times New Roman" w:eastAsia="標楷體" w:hAnsi="Times New Roman"/>
          <w:b/>
          <w:bCs/>
        </w:rPr>
        <w:t xml:space="preserve"> </w:t>
      </w:r>
    </w:p>
    <w:p w14:paraId="5E9486CA" w14:textId="77777777" w:rsidR="00C43FEF" w:rsidRPr="00930D87" w:rsidRDefault="00C43FEF" w:rsidP="00C43FEF">
      <w:pPr>
        <w:ind w:firstLineChars="200" w:firstLine="48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目前研究認為跟女性荷爾蒙變化有關，大多數是因為荷爾蒙失調所致，因會隨著荷爾蒙的變化影響，故會隨著月經週期而有所變化，一般常發生於月經來前一至二週，此多於停經後其症狀會漸趨緩解。通常在所有的乳腺組織都可能發生</w:t>
      </w:r>
      <w:r w:rsidR="00592140" w:rsidRPr="00930D87">
        <w:rPr>
          <w:rFonts w:ascii="Times New Roman" w:eastAsia="標楷體" w:hAnsi="Times New Roman" w:hint="eastAsia"/>
        </w:rPr>
        <w:t>，多見於外上側的乳房</w:t>
      </w:r>
      <w:r w:rsidRPr="00930D87">
        <w:rPr>
          <w:rFonts w:ascii="Times New Roman" w:eastAsia="標楷體" w:hAnsi="Times New Roman" w:hint="eastAsia"/>
        </w:rPr>
        <w:t>。</w:t>
      </w:r>
    </w:p>
    <w:p w14:paraId="0303E8A6" w14:textId="77777777" w:rsidR="00C43FEF" w:rsidRPr="00930D87" w:rsidRDefault="00C43FEF">
      <w:pPr>
        <w:rPr>
          <w:rFonts w:ascii="Times New Roman" w:eastAsia="標楷體" w:hAnsi="Times New Roman"/>
        </w:rPr>
      </w:pPr>
    </w:p>
    <w:p w14:paraId="4800E60C" w14:textId="77777777" w:rsidR="00C43FEF" w:rsidRPr="00930D87" w:rsidRDefault="00C43FEF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治療</w:t>
      </w:r>
      <w:r w:rsidRPr="00930D87">
        <w:rPr>
          <w:rFonts w:ascii="Times New Roman" w:eastAsia="標楷體" w:hAnsi="Times New Roman" w:hint="eastAsia"/>
          <w:b/>
          <w:bCs/>
        </w:rPr>
        <w:t>:</w:t>
      </w:r>
    </w:p>
    <w:p w14:paraId="6586279C" w14:textId="77777777" w:rsidR="00C43FEF" w:rsidRPr="00930D87" w:rsidRDefault="00C43FEF" w:rsidP="00C43FEF">
      <w:pPr>
        <w:ind w:firstLineChars="150" w:firstLine="36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目前認為是跟女性荷爾蒙變化有關，一般不一定需要特別治療，僅需每半年至一年定期超音波檢查追蹤即可，雖纖維囊腫與乳癌無直接關連，且研究上無証據顯示會增加得到乳癌的風險，但極少數因特殊型態合併異常表現的情形時仍需進一步組織化驗。</w:t>
      </w:r>
    </w:p>
    <w:p w14:paraId="66AA86ED" w14:textId="77777777" w:rsidR="00C43FEF" w:rsidRPr="00930D87" w:rsidRDefault="00C43FEF" w:rsidP="00287808">
      <w:pPr>
        <w:rPr>
          <w:rFonts w:ascii="Times New Roman" w:eastAsia="標楷體" w:hAnsi="Times New Roman"/>
          <w:b/>
          <w:bCs/>
        </w:rPr>
      </w:pPr>
    </w:p>
    <w:p w14:paraId="37072A95" w14:textId="77777777" w:rsidR="00287808" w:rsidRPr="00930D87" w:rsidRDefault="00287808" w:rsidP="00287808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建議照護</w:t>
      </w:r>
    </w:p>
    <w:p w14:paraId="28F972F7" w14:textId="77777777" w:rsidR="00287808" w:rsidRPr="00930D87" w:rsidRDefault="00C43FEF" w:rsidP="0028780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若有腫脹疼痛可熱敷以減輕症狀不適。</w:t>
      </w:r>
      <w:r w:rsidR="00287808" w:rsidRPr="00930D87">
        <w:rPr>
          <w:rFonts w:ascii="Times New Roman" w:eastAsia="標楷體" w:hAnsi="Times New Roman" w:hint="eastAsia"/>
        </w:rPr>
        <w:t>如月經來前一至兩週開始，每次</w:t>
      </w:r>
      <w:r w:rsidR="00287808" w:rsidRPr="00930D87">
        <w:rPr>
          <w:rFonts w:ascii="Times New Roman" w:eastAsia="標楷體" w:hAnsi="Times New Roman" w:hint="eastAsia"/>
        </w:rPr>
        <w:t>5</w:t>
      </w:r>
      <w:r w:rsidR="00287808" w:rsidRPr="00930D87">
        <w:rPr>
          <w:rFonts w:ascii="Times New Roman" w:eastAsia="標楷體" w:hAnsi="Times New Roman" w:hint="eastAsia"/>
        </w:rPr>
        <w:t>分鐘</w:t>
      </w:r>
      <w:r w:rsidRPr="00930D87">
        <w:rPr>
          <w:rFonts w:ascii="Times New Roman" w:eastAsia="標楷體" w:hAnsi="Times New Roman" w:hint="eastAsia"/>
        </w:rPr>
        <w:t>。</w:t>
      </w:r>
    </w:p>
    <w:p w14:paraId="04BC4999" w14:textId="77777777" w:rsidR="00C43FEF" w:rsidRPr="00930D87" w:rsidRDefault="00C43FEF" w:rsidP="00C43FE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飲食上可避免油炸、高熱量食物、含咖啡因食物</w:t>
      </w:r>
      <w:r w:rsidRPr="00930D87">
        <w:rPr>
          <w:rFonts w:ascii="Times New Roman" w:eastAsia="標楷體" w:hAnsi="Times New Roman" w:hint="eastAsia"/>
        </w:rPr>
        <w:t>(</w:t>
      </w:r>
      <w:r w:rsidRPr="00930D87">
        <w:rPr>
          <w:rFonts w:ascii="Times New Roman" w:eastAsia="標楷體" w:hAnsi="Times New Roman" w:hint="eastAsia"/>
        </w:rPr>
        <w:t>如咖啡、茶、可樂</w:t>
      </w:r>
      <w:r w:rsidRPr="00930D87">
        <w:rPr>
          <w:rFonts w:ascii="Times New Roman" w:eastAsia="標楷體" w:hAnsi="Times New Roman" w:hint="eastAsia"/>
        </w:rPr>
        <w:t>)</w:t>
      </w:r>
      <w:r w:rsidRPr="00930D87">
        <w:rPr>
          <w:rFonts w:ascii="Times New Roman" w:eastAsia="標楷體" w:hAnsi="Times New Roman" w:hint="eastAsia"/>
        </w:rPr>
        <w:t>。</w:t>
      </w:r>
    </w:p>
    <w:p w14:paraId="46601A38" w14:textId="77777777" w:rsidR="00C43FEF" w:rsidRPr="00930D87" w:rsidRDefault="002764AE" w:rsidP="00C43FE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若是因服用</w:t>
      </w:r>
      <w:r w:rsidR="006102BB" w:rsidRPr="00930D87">
        <w:rPr>
          <w:rFonts w:ascii="Times New Roman" w:eastAsia="標楷體" w:hAnsi="Times New Roman" w:hint="eastAsia"/>
        </w:rPr>
        <w:t>荷爾蒙製劑</w:t>
      </w:r>
      <w:r w:rsidR="006102BB" w:rsidRPr="00930D87">
        <w:rPr>
          <w:rFonts w:ascii="Times New Roman" w:eastAsia="標楷體" w:hAnsi="Times New Roman" w:hint="eastAsia"/>
        </w:rPr>
        <w:t>(</w:t>
      </w:r>
      <w:r w:rsidR="006102BB" w:rsidRPr="00930D87">
        <w:rPr>
          <w:rFonts w:ascii="Times New Roman" w:eastAsia="標楷體" w:hAnsi="Times New Roman" w:hint="eastAsia"/>
        </w:rPr>
        <w:t>內用或外服</w:t>
      </w:r>
      <w:r w:rsidR="006102BB" w:rsidRPr="00930D87">
        <w:rPr>
          <w:rFonts w:ascii="Times New Roman" w:eastAsia="標楷體" w:hAnsi="Times New Roman" w:hint="eastAsia"/>
        </w:rPr>
        <w:t>)</w:t>
      </w:r>
      <w:r w:rsidR="006102BB" w:rsidRPr="00930D87">
        <w:rPr>
          <w:rFonts w:ascii="Times New Roman" w:eastAsia="標楷體" w:hAnsi="Times New Roman" w:hint="eastAsia"/>
        </w:rPr>
        <w:t>引起，建議先停用。</w:t>
      </w:r>
    </w:p>
    <w:p w14:paraId="6FDAB38D" w14:textId="77777777" w:rsidR="009A6E85" w:rsidRPr="00930D87" w:rsidRDefault="009A6E85" w:rsidP="00C43FE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宜每月自我乳房檢查及定期門診追蹤。</w:t>
      </w:r>
    </w:p>
    <w:p w14:paraId="342726ED" w14:textId="77777777" w:rsidR="009A6E85" w:rsidRPr="00930D87" w:rsidRDefault="009A6E85">
      <w:pPr>
        <w:rPr>
          <w:rFonts w:ascii="Times New Roman" w:eastAsia="標楷體" w:hAnsi="Times New Roman"/>
        </w:rPr>
      </w:pPr>
    </w:p>
    <w:p w14:paraId="5D0D31EE" w14:textId="77777777" w:rsidR="009A6E85" w:rsidRPr="00930D87" w:rsidRDefault="009A6E85">
      <w:pPr>
        <w:rPr>
          <w:rFonts w:ascii="Times New Roman" w:eastAsia="標楷體" w:hAnsi="Times New Roman"/>
        </w:rPr>
      </w:pPr>
    </w:p>
    <w:p w14:paraId="5E415D83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0CAD5391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706BA782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6D060B27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1BE6CAC9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7FFE3EFB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19DEDEFA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161CC9B5" w14:textId="77777777" w:rsidR="00592140" w:rsidRPr="00930D87" w:rsidRDefault="00592140" w:rsidP="00592140">
      <w:pPr>
        <w:jc w:val="center"/>
        <w:rPr>
          <w:rFonts w:ascii="Times New Roman" w:eastAsia="標楷體" w:hAnsi="Times New Roman"/>
          <w:b/>
          <w:bCs/>
          <w:color w:val="000000" w:themeColor="text1"/>
        </w:rPr>
      </w:pPr>
      <w:r w:rsidRPr="00930D87">
        <w:rPr>
          <w:rFonts w:ascii="Times New Roman" w:eastAsia="標楷體" w:hAnsi="Times New Roman" w:hint="eastAsia"/>
          <w:b/>
          <w:bCs/>
          <w:color w:val="000000" w:themeColor="text1"/>
        </w:rPr>
        <w:lastRenderedPageBreak/>
        <w:t>良性乳房腫瘤</w:t>
      </w:r>
    </w:p>
    <w:p w14:paraId="6972D0A9" w14:textId="77777777" w:rsidR="00087D7A" w:rsidRPr="00930D87" w:rsidRDefault="00087D7A" w:rsidP="00592140">
      <w:pPr>
        <w:jc w:val="center"/>
        <w:rPr>
          <w:rFonts w:ascii="Times New Roman" w:eastAsia="標楷體" w:hAnsi="Times New Roman"/>
          <w:b/>
          <w:bCs/>
          <w:color w:val="000000" w:themeColor="text1"/>
        </w:rPr>
      </w:pPr>
    </w:p>
    <w:p w14:paraId="74BBCE2A" w14:textId="77777777" w:rsidR="00592140" w:rsidRPr="00930D87" w:rsidRDefault="00592140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定義</w:t>
      </w:r>
    </w:p>
    <w:p w14:paraId="63E11B3D" w14:textId="77777777" w:rsidR="00592140" w:rsidRPr="00930D87" w:rsidRDefault="00592140" w:rsidP="00592140">
      <w:pPr>
        <w:ind w:firstLineChars="200" w:firstLine="48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良性乳房腫瘤泛指所有構成乳房之任何部份的組織，發生一個或數個區域間異常性的、非癌化的細胞生長。常見的有纖維腺瘤、管狀腺瘤、乳突瘤、缺腺瘤、脂肪瘤等。</w:t>
      </w:r>
    </w:p>
    <w:p w14:paraId="4DDEE846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7B819B98" w14:textId="77777777" w:rsidR="00592140" w:rsidRPr="00930D87" w:rsidRDefault="00592140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臨床症狀</w:t>
      </w:r>
      <w:r w:rsidRPr="00930D87">
        <w:rPr>
          <w:rFonts w:ascii="Times New Roman" w:eastAsia="標楷體" w:hAnsi="Times New Roman" w:hint="eastAsia"/>
          <w:b/>
          <w:bCs/>
        </w:rPr>
        <w:t>:</w:t>
      </w:r>
    </w:p>
    <w:p w14:paraId="363B1213" w14:textId="77777777" w:rsidR="00592140" w:rsidRPr="00930D87" w:rsidRDefault="00592140" w:rsidP="00592140">
      <w:pPr>
        <w:ind w:firstLineChars="200" w:firstLine="48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包括乳房疼痛、生理性腫脹、乳房腫塊、非哺乳性的乳汁異常分泌或乳頭分泌物、可觸摸到的乳房結節。</w:t>
      </w:r>
    </w:p>
    <w:p w14:paraId="1331467C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6469C5E2" w14:textId="77777777" w:rsidR="00592140" w:rsidRPr="00930D87" w:rsidRDefault="00592140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病理上的區分</w:t>
      </w:r>
      <w:r w:rsidRPr="00930D87">
        <w:rPr>
          <w:rFonts w:ascii="Times New Roman" w:eastAsia="標楷體" w:hAnsi="Times New Roman" w:hint="eastAsia"/>
          <w:b/>
          <w:bCs/>
        </w:rPr>
        <w:t>:</w:t>
      </w:r>
    </w:p>
    <w:p w14:paraId="48D949D7" w14:textId="77777777" w:rsidR="00592140" w:rsidRPr="00930D87" w:rsidRDefault="00592140" w:rsidP="00592140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非增生性的病變</w:t>
      </w:r>
      <w:r w:rsidRPr="00930D87">
        <w:rPr>
          <w:rFonts w:ascii="Times New Roman" w:eastAsia="標楷體" w:hAnsi="Times New Roman" w:hint="eastAsia"/>
        </w:rPr>
        <w:t>:</w:t>
      </w:r>
      <w:r w:rsidRPr="00930D87">
        <w:rPr>
          <w:rFonts w:ascii="Times New Roman" w:eastAsia="標楷體" w:hAnsi="Times New Roman"/>
        </w:rPr>
        <w:t xml:space="preserve"> </w:t>
      </w:r>
      <w:r w:rsidRPr="00930D87">
        <w:rPr>
          <w:rFonts w:ascii="Times New Roman" w:eastAsia="標楷體" w:hAnsi="Times New Roman" w:hint="eastAsia"/>
        </w:rPr>
        <w:t>如乳腺管的異常增生和纖維腺瘤</w:t>
      </w:r>
      <w:r w:rsidRPr="00930D87">
        <w:rPr>
          <w:rFonts w:ascii="Times New Roman" w:eastAsia="標楷體" w:hAnsi="Times New Roman" w:hint="eastAsia"/>
        </w:rPr>
        <w:t>;</w:t>
      </w:r>
    </w:p>
    <w:p w14:paraId="52F295AB" w14:textId="77777777" w:rsidR="00592140" w:rsidRPr="00930D87" w:rsidRDefault="00592140" w:rsidP="00592140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增生性的病變</w:t>
      </w:r>
      <w:r w:rsidRPr="00930D87">
        <w:rPr>
          <w:rFonts w:ascii="Times New Roman" w:eastAsia="標楷體" w:hAnsi="Times New Roman" w:hint="eastAsia"/>
        </w:rPr>
        <w:t>:</w:t>
      </w:r>
      <w:r w:rsidRPr="00930D87">
        <w:rPr>
          <w:rFonts w:ascii="Times New Roman" w:eastAsia="標楷體" w:hAnsi="Times New Roman"/>
        </w:rPr>
        <w:t xml:space="preserve"> </w:t>
      </w:r>
      <w:r w:rsidRPr="00930D87">
        <w:rPr>
          <w:rFonts w:ascii="Times New Roman" w:eastAsia="標楷體" w:hAnsi="Times New Roman" w:hint="eastAsia"/>
        </w:rPr>
        <w:t>如乳突瘤、硬化性的腺體增生或腺管上皮細胞增生等</w:t>
      </w:r>
      <w:r w:rsidRPr="00930D87">
        <w:rPr>
          <w:rFonts w:ascii="Times New Roman" w:eastAsia="標楷體" w:hAnsi="Times New Roman"/>
        </w:rPr>
        <w:t>;</w:t>
      </w:r>
    </w:p>
    <w:p w14:paraId="3F64B5C9" w14:textId="77777777" w:rsidR="00592140" w:rsidRPr="00930D87" w:rsidRDefault="00592140" w:rsidP="00592140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非典型的增生性病變</w:t>
      </w:r>
      <w:r w:rsidRPr="00930D87">
        <w:rPr>
          <w:rFonts w:ascii="Times New Roman" w:eastAsia="標楷體" w:hAnsi="Times New Roman" w:hint="eastAsia"/>
        </w:rPr>
        <w:t>:</w:t>
      </w:r>
      <w:r w:rsidRPr="00930D87">
        <w:rPr>
          <w:rFonts w:ascii="Times New Roman" w:eastAsia="標楷體" w:hAnsi="Times New Roman"/>
        </w:rPr>
        <w:t xml:space="preserve"> </w:t>
      </w:r>
      <w:r w:rsidRPr="00930D87">
        <w:rPr>
          <w:rFonts w:ascii="Times New Roman" w:eastAsia="標楷體" w:hAnsi="Times New Roman" w:hint="eastAsia"/>
        </w:rPr>
        <w:t>如非典型葉狀增生及非典型管狀增生。</w:t>
      </w:r>
    </w:p>
    <w:p w14:paraId="159EB2BE" w14:textId="77777777" w:rsidR="00592140" w:rsidRPr="00930D87" w:rsidRDefault="00592140" w:rsidP="00592140">
      <w:pPr>
        <w:pStyle w:val="a3"/>
        <w:ind w:leftChars="0" w:left="36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若為粗針切片檢查為非典型增生，一般建議需進一步手術取出腫塊或病灶做病理診斷，因為其中約有三成上下的病患最後會被確診為乳癌。</w:t>
      </w:r>
    </w:p>
    <w:p w14:paraId="043BEAE2" w14:textId="77777777" w:rsidR="00592140" w:rsidRPr="00930D87" w:rsidRDefault="00592140" w:rsidP="00592140">
      <w:pPr>
        <w:rPr>
          <w:rFonts w:ascii="Times New Roman" w:eastAsia="標楷體" w:hAnsi="Times New Roman"/>
        </w:rPr>
      </w:pPr>
    </w:p>
    <w:p w14:paraId="09AE9B00" w14:textId="77777777" w:rsidR="00592140" w:rsidRPr="00930D87" w:rsidRDefault="00592140" w:rsidP="00592140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與乳癌的相關性</w:t>
      </w:r>
      <w:r w:rsidRPr="00930D87">
        <w:rPr>
          <w:rFonts w:ascii="Times New Roman" w:eastAsia="標楷體" w:hAnsi="Times New Roman" w:hint="eastAsia"/>
          <w:b/>
          <w:bCs/>
        </w:rPr>
        <w:t>:</w:t>
      </w:r>
    </w:p>
    <w:p w14:paraId="0A7CF9A3" w14:textId="77777777" w:rsidR="00592140" w:rsidRPr="00930D87" w:rsidRDefault="00592140" w:rsidP="00592140">
      <w:pPr>
        <w:ind w:firstLineChars="200" w:firstLine="48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一般而言，大多數的良性乳房腫瘤並不會增加侵襲性乳癌發生的機率。但於增生性乳房病變中，如合併有中等至大量細胞增生的情形，則約有</w:t>
      </w:r>
      <w:r w:rsidRPr="00930D87">
        <w:rPr>
          <w:rFonts w:ascii="Times New Roman" w:eastAsia="標楷體" w:hAnsi="Times New Roman" w:hint="eastAsia"/>
        </w:rPr>
        <w:t>1</w:t>
      </w:r>
      <w:r w:rsidRPr="00930D87">
        <w:rPr>
          <w:rFonts w:ascii="Times New Roman" w:eastAsia="標楷體" w:hAnsi="Times New Roman"/>
        </w:rPr>
        <w:t>.5</w:t>
      </w:r>
      <w:r w:rsidRPr="00930D87">
        <w:rPr>
          <w:rFonts w:ascii="Times New Roman" w:eastAsia="標楷體" w:hAnsi="Times New Roman" w:hint="eastAsia"/>
        </w:rPr>
        <w:t>至</w:t>
      </w:r>
      <w:r w:rsidRPr="00930D87">
        <w:rPr>
          <w:rFonts w:ascii="Times New Roman" w:eastAsia="標楷體" w:hAnsi="Times New Roman"/>
        </w:rPr>
        <w:t>2</w:t>
      </w:r>
      <w:r w:rsidRPr="00930D87">
        <w:rPr>
          <w:rFonts w:ascii="Times New Roman" w:eastAsia="標楷體" w:hAnsi="Times New Roman" w:hint="eastAsia"/>
        </w:rPr>
        <w:t>倍得到侵襲性乳癌的機率</w:t>
      </w:r>
      <w:r w:rsidRPr="00930D87">
        <w:rPr>
          <w:rFonts w:ascii="Times New Roman" w:eastAsia="標楷體" w:hAnsi="Times New Roman" w:hint="eastAsia"/>
        </w:rPr>
        <w:t>;</w:t>
      </w:r>
      <w:r w:rsidRPr="00930D87">
        <w:rPr>
          <w:rFonts w:ascii="Times New Roman" w:eastAsia="標楷體" w:hAnsi="Times New Roman" w:hint="eastAsia"/>
        </w:rPr>
        <w:t>若是非典型乳葉及乳管增生的情形，則約有高於一般人</w:t>
      </w:r>
      <w:r w:rsidRPr="00930D87">
        <w:rPr>
          <w:rFonts w:ascii="Times New Roman" w:eastAsia="標楷體" w:hAnsi="Times New Roman" w:hint="eastAsia"/>
        </w:rPr>
        <w:t>4</w:t>
      </w:r>
      <w:r w:rsidRPr="00930D87">
        <w:rPr>
          <w:rFonts w:ascii="Times New Roman" w:eastAsia="標楷體" w:hAnsi="Times New Roman" w:hint="eastAsia"/>
        </w:rPr>
        <w:t>倍得到侵襲性乳癌發生的機率。</w:t>
      </w:r>
    </w:p>
    <w:p w14:paraId="7781A340" w14:textId="77777777" w:rsidR="00592140" w:rsidRPr="00930D87" w:rsidRDefault="00592140" w:rsidP="00592140">
      <w:pPr>
        <w:rPr>
          <w:rFonts w:ascii="Times New Roman" w:eastAsia="標楷體" w:hAnsi="Times New Roman"/>
        </w:rPr>
      </w:pPr>
    </w:p>
    <w:p w14:paraId="4360C191" w14:textId="77777777" w:rsidR="00592140" w:rsidRPr="00930D87" w:rsidRDefault="00592140" w:rsidP="00592140">
      <w:pPr>
        <w:rPr>
          <w:rFonts w:ascii="Times New Roman" w:eastAsia="標楷體" w:hAnsi="Times New Roman"/>
          <w:b/>
          <w:bCs/>
        </w:rPr>
      </w:pPr>
      <w:r w:rsidRPr="00930D87">
        <w:rPr>
          <w:rFonts w:ascii="Times New Roman" w:eastAsia="標楷體" w:hAnsi="Times New Roman" w:hint="eastAsia"/>
          <w:b/>
          <w:bCs/>
        </w:rPr>
        <w:t>檢查</w:t>
      </w:r>
      <w:r w:rsidRPr="00930D87">
        <w:rPr>
          <w:rFonts w:ascii="Times New Roman" w:eastAsia="標楷體" w:hAnsi="Times New Roman" w:hint="eastAsia"/>
          <w:b/>
          <w:bCs/>
        </w:rPr>
        <w:t>:</w:t>
      </w:r>
      <w:r w:rsidRPr="00930D87">
        <w:rPr>
          <w:rFonts w:ascii="Times New Roman" w:eastAsia="標楷體" w:hAnsi="Times New Roman"/>
          <w:b/>
          <w:bCs/>
        </w:rPr>
        <w:t xml:space="preserve"> </w:t>
      </w:r>
    </w:p>
    <w:p w14:paraId="71EEA021" w14:textId="77777777" w:rsidR="00592140" w:rsidRPr="00930D87" w:rsidRDefault="00592140" w:rsidP="00592140">
      <w:pPr>
        <w:ind w:firstLineChars="200" w:firstLine="480"/>
        <w:rPr>
          <w:rFonts w:ascii="Times New Roman" w:eastAsia="標楷體" w:hAnsi="Times New Roman"/>
        </w:rPr>
      </w:pPr>
      <w:r w:rsidRPr="00930D87">
        <w:rPr>
          <w:rFonts w:ascii="Times New Roman" w:eastAsia="標楷體" w:hAnsi="Times New Roman" w:hint="eastAsia"/>
        </w:rPr>
        <w:t>除了患者每月的自我檢查外，應按照醫師建議回診時間回診。通常醫師會依據每位病患的病史及臨床身體檢查，來安排相關的乳房攝影或乳房超音波檢查追蹤。其中超音波檢查時，醫師會依據腫塊在超音波下的特性作判斷，若歸類為良性，表示其惡性變化的機會大約小於</w:t>
      </w:r>
      <w:r w:rsidRPr="00930D87">
        <w:rPr>
          <w:rFonts w:ascii="Times New Roman" w:eastAsia="標楷體" w:hAnsi="Times New Roman" w:hint="eastAsia"/>
        </w:rPr>
        <w:t>2%</w:t>
      </w:r>
      <w:r w:rsidRPr="00930D87">
        <w:rPr>
          <w:rFonts w:ascii="Times New Roman" w:eastAsia="標楷體" w:hAnsi="Times New Roman" w:hint="eastAsia"/>
        </w:rPr>
        <w:t>，不一定需要作切片檢查或切除腫瘤，應於</w:t>
      </w:r>
      <w:r w:rsidRPr="00930D87">
        <w:rPr>
          <w:rFonts w:ascii="Times New Roman" w:eastAsia="標楷體" w:hAnsi="Times New Roman" w:hint="eastAsia"/>
        </w:rPr>
        <w:t>6</w:t>
      </w:r>
      <w:r w:rsidRPr="00930D87">
        <w:rPr>
          <w:rFonts w:ascii="Times New Roman" w:eastAsia="標楷體" w:hAnsi="Times New Roman" w:hint="eastAsia"/>
        </w:rPr>
        <w:t>個月後再安排一次超音波，以追蹤腫塊是否變大或型態改變，直到腫瘤大小穩定後才建議改為每年追蹤。</w:t>
      </w:r>
    </w:p>
    <w:p w14:paraId="6A8204A0" w14:textId="77777777" w:rsidR="00592140" w:rsidRPr="00930D87" w:rsidRDefault="00592140">
      <w:pPr>
        <w:rPr>
          <w:rFonts w:ascii="Times New Roman" w:eastAsia="標楷體" w:hAnsi="Times New Roman"/>
        </w:rPr>
      </w:pPr>
    </w:p>
    <w:p w14:paraId="50DDD85B" w14:textId="77777777" w:rsidR="00EC4A81" w:rsidRPr="00930D87" w:rsidRDefault="00EC4A81" w:rsidP="00EC4A81">
      <w:pPr>
        <w:widowControl/>
        <w:jc w:val="both"/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</w:pP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>此資料僅供參考，關於病情實際狀況，請與醫師討論</w:t>
      </w: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 xml:space="preserve"> </w:t>
      </w:r>
    </w:p>
    <w:p w14:paraId="69C204DB" w14:textId="77777777" w:rsidR="00EC4A81" w:rsidRPr="00930D87" w:rsidRDefault="00EC4A81" w:rsidP="00EC4A81">
      <w:pPr>
        <w:widowControl/>
        <w:jc w:val="both"/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</w:pP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>若有任何疑問，請洽</w:t>
      </w: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 xml:space="preserve"> </w:t>
      </w:r>
    </w:p>
    <w:p w14:paraId="1B56CCA6" w14:textId="77777777" w:rsidR="001677BC" w:rsidRDefault="00EC4A81" w:rsidP="00EC4A81">
      <w:pPr>
        <w:widowControl/>
        <w:jc w:val="both"/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</w:pPr>
      <w:r w:rsidRPr="00930D87">
        <w:rPr>
          <w:rFonts w:ascii="Times New Roman" w:eastAsia="標楷體" w:hAnsi="Times New Roman" w:cs="Arial" w:hint="eastAsia"/>
          <w:color w:val="FF0000"/>
          <w:kern w:val="0"/>
          <w:shd w:val="clear" w:color="auto" w:fill="FFFFFF"/>
        </w:rPr>
        <w:t>新北市立土城</w:t>
      </w: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>醫院</w:t>
      </w: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 xml:space="preserve"> </w:t>
      </w:r>
      <w:r w:rsidR="001677BC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>(02)2263-0588</w:t>
      </w:r>
    </w:p>
    <w:p w14:paraId="071BBE2D" w14:textId="65EEF5C1" w:rsidR="00EC4A81" w:rsidRPr="00930D87" w:rsidRDefault="00EC4A81" w:rsidP="00EC4A81">
      <w:pPr>
        <w:widowControl/>
        <w:jc w:val="both"/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</w:pPr>
      <w:bookmarkStart w:id="0" w:name="_GoBack"/>
      <w:bookmarkEnd w:id="0"/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>我們將竭誠為您服務！</w:t>
      </w: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 xml:space="preserve"> </w:t>
      </w:r>
      <w:r w:rsidRPr="00930D87">
        <w:rPr>
          <w:rFonts w:ascii="Times New Roman" w:eastAsia="標楷體" w:hAnsi="Times New Roman" w:cs="Arial" w:hint="eastAsia"/>
          <w:color w:val="FF0000"/>
          <w:kern w:val="0"/>
          <w:shd w:val="clear" w:color="auto" w:fill="FFFFFF"/>
        </w:rPr>
        <w:t>新北市立土城</w:t>
      </w: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>醫院關心您</w:t>
      </w:r>
      <w:r w:rsidRPr="00930D87">
        <w:rPr>
          <w:rFonts w:ascii="Times New Roman" w:eastAsia="標楷體" w:hAnsi="Times New Roman" w:cs="Arial"/>
          <w:color w:val="FF0000"/>
          <w:kern w:val="0"/>
          <w:shd w:val="clear" w:color="auto" w:fill="FFFFFF"/>
        </w:rPr>
        <w:t>!</w:t>
      </w:r>
    </w:p>
    <w:p w14:paraId="18F86B08" w14:textId="77777777" w:rsidR="002541E5" w:rsidRPr="00930D87" w:rsidRDefault="002541E5">
      <w:pPr>
        <w:rPr>
          <w:rFonts w:ascii="Times New Roman" w:eastAsia="標楷體" w:hAnsi="Times New Roman"/>
          <w:b/>
          <w:bCs/>
        </w:rPr>
      </w:pPr>
    </w:p>
    <w:sectPr w:rsidR="002541E5" w:rsidRPr="00930D87" w:rsidSect="00B77703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5CB5" w14:textId="77777777" w:rsidR="0047332B" w:rsidRDefault="0047332B" w:rsidP="00930D87">
      <w:r>
        <w:separator/>
      </w:r>
    </w:p>
  </w:endnote>
  <w:endnote w:type="continuationSeparator" w:id="0">
    <w:p w14:paraId="373FDE11" w14:textId="77777777" w:rsidR="0047332B" w:rsidRDefault="0047332B" w:rsidP="0093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F8F3" w14:textId="77777777" w:rsidR="0047332B" w:rsidRDefault="0047332B" w:rsidP="00930D87">
      <w:r>
        <w:separator/>
      </w:r>
    </w:p>
  </w:footnote>
  <w:footnote w:type="continuationSeparator" w:id="0">
    <w:p w14:paraId="47290A37" w14:textId="77777777" w:rsidR="0047332B" w:rsidRDefault="0047332B" w:rsidP="0093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A0A"/>
    <w:multiLevelType w:val="hybridMultilevel"/>
    <w:tmpl w:val="01F0A56E"/>
    <w:lvl w:ilvl="0" w:tplc="497C6B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D6576"/>
    <w:multiLevelType w:val="hybridMultilevel"/>
    <w:tmpl w:val="53903772"/>
    <w:lvl w:ilvl="0" w:tplc="D21E46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D57615"/>
    <w:multiLevelType w:val="hybridMultilevel"/>
    <w:tmpl w:val="6F36EB96"/>
    <w:lvl w:ilvl="0" w:tplc="59B016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E00AF0"/>
    <w:multiLevelType w:val="hybridMultilevel"/>
    <w:tmpl w:val="EB803F96"/>
    <w:lvl w:ilvl="0" w:tplc="FA9845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5"/>
    <w:rsid w:val="00087D7A"/>
    <w:rsid w:val="0010106B"/>
    <w:rsid w:val="001677BC"/>
    <w:rsid w:val="002541E5"/>
    <w:rsid w:val="002764AE"/>
    <w:rsid w:val="002776B6"/>
    <w:rsid w:val="00287808"/>
    <w:rsid w:val="003126FA"/>
    <w:rsid w:val="0047332B"/>
    <w:rsid w:val="00592140"/>
    <w:rsid w:val="006102BB"/>
    <w:rsid w:val="006B1985"/>
    <w:rsid w:val="007E2473"/>
    <w:rsid w:val="00930D87"/>
    <w:rsid w:val="009A6E85"/>
    <w:rsid w:val="00B77703"/>
    <w:rsid w:val="00C43FEF"/>
    <w:rsid w:val="00EC4A81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8FDA3"/>
  <w15:chartTrackingRefBased/>
  <w15:docId w15:val="{49A3DF1B-9799-634A-A91A-CCC25FD6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0D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D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DA39-29FB-4B50-9B8F-830EE69B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渦蟲 火星</dc:creator>
  <cp:keywords/>
  <dc:description/>
  <cp:lastModifiedBy>鄭如君</cp:lastModifiedBy>
  <cp:revision>4</cp:revision>
  <dcterms:created xsi:type="dcterms:W3CDTF">2020-04-13T15:09:00Z</dcterms:created>
  <dcterms:modified xsi:type="dcterms:W3CDTF">2021-06-03T08:53:00Z</dcterms:modified>
</cp:coreProperties>
</file>